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6692" w14:textId="0B1B488E" w:rsidR="00EB0355" w:rsidRPr="00E46035" w:rsidRDefault="007B5694" w:rsidP="00B95701">
      <w:pPr>
        <w:jc w:val="both"/>
        <w:rPr>
          <w:rFonts w:ascii="Arial Narrow" w:hAnsi="Arial Narrow" w:cs="Arial"/>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r w:rsidR="00361139" w:rsidRPr="00E46035">
        <w:rPr>
          <w:rFonts w:ascii="Arial Narrow" w:hAnsi="Arial Narrow" w:cs="Arial"/>
        </w:rPr>
        <w:tab/>
        <w:t xml:space="preserve">UMOWA Nr </w:t>
      </w:r>
      <w:r w:rsidR="0037597C" w:rsidRPr="00E46035">
        <w:rPr>
          <w:rFonts w:ascii="Arial Narrow" w:hAnsi="Arial Narrow" w:cs="Arial"/>
        </w:rPr>
        <w:t>…..</w:t>
      </w:r>
    </w:p>
    <w:p w14:paraId="46A2D7C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……………….2021 r. w Ciechocinku pomiędzy:</w:t>
      </w:r>
    </w:p>
    <w:p w14:paraId="703D37D2"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77937284" w14:textId="4E3365B2"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14:paraId="6E9D1C46" w14:textId="24D13BDA"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w:t>
      </w:r>
      <w:r w:rsidR="00794F05">
        <w:rPr>
          <w:rFonts w:ascii="Arial Narrow" w:hAnsi="Arial Narrow"/>
        </w:rPr>
        <w:t xml:space="preserve"> </w:t>
      </w:r>
      <w:r w:rsidRPr="00E46035">
        <w:rPr>
          <w:rFonts w:ascii="Arial Narrow" w:hAnsi="Arial Narrow"/>
        </w:rPr>
        <w:t>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14:paraId="1C52A00B"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D28E27" w14:textId="77777777"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14:paraId="30A444F0"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F56BB4"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14:paraId="6A319AED"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14:paraId="0C115B54" w14:textId="4705138A"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14:paraId="10E96834"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14:paraId="654F5FB1" w14:textId="77777777" w:rsidR="0037597C" w:rsidRPr="00E46035" w:rsidRDefault="0037597C" w:rsidP="00E46035">
      <w:pPr>
        <w:overflowPunct w:val="0"/>
        <w:autoSpaceDE w:val="0"/>
        <w:autoSpaceDN w:val="0"/>
        <w:adjustRightInd w:val="0"/>
        <w:spacing w:after="0"/>
        <w:ind w:right="-86"/>
        <w:jc w:val="both"/>
        <w:rPr>
          <w:rFonts w:ascii="Arial Narrow" w:hAnsi="Arial Narrow"/>
        </w:rPr>
      </w:pPr>
    </w:p>
    <w:p w14:paraId="3116EA1C"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14:paraId="572001B9"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14:paraId="01EEEFF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14:paraId="4678EE29"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557869" w14:textId="586FC83A"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B95701">
        <w:rPr>
          <w:rFonts w:ascii="Arial Narrow" w:hAnsi="Arial Narrow"/>
        </w:rPr>
        <w:t>11/2021</w:t>
      </w:r>
      <w:r w:rsidRPr="00E46035">
        <w:rPr>
          <w:rFonts w:ascii="Arial Narrow" w:hAnsi="Arial Narrow"/>
        </w:rPr>
        <w:t>, prowadzonego w trybie p</w:t>
      </w:r>
      <w:r w:rsidR="00B95701">
        <w:rPr>
          <w:rFonts w:ascii="Arial Narrow" w:hAnsi="Arial Narrow"/>
        </w:rPr>
        <w:t>rzetargu nieograniczonego</w:t>
      </w:r>
      <w:r w:rsidRPr="00E46035">
        <w:rPr>
          <w:rFonts w:ascii="Arial Narrow" w:hAnsi="Arial Narrow"/>
        </w:rPr>
        <w:t xml:space="preserve">, o którym mowa w art. </w:t>
      </w:r>
      <w:r w:rsidR="00B95701">
        <w:rPr>
          <w:rFonts w:ascii="Arial Narrow" w:hAnsi="Arial Narrow"/>
        </w:rPr>
        <w:t xml:space="preserve">132 </w:t>
      </w:r>
      <w:r w:rsidRPr="00E46035">
        <w:rPr>
          <w:rFonts w:ascii="Arial Narrow" w:hAnsi="Arial Narrow"/>
        </w:rPr>
        <w:t xml:space="preserve"> ustawy Pzp</w:t>
      </w:r>
      <w:r w:rsidR="00794F05">
        <w:rPr>
          <w:rFonts w:ascii="Arial Narrow" w:hAnsi="Arial Narrow"/>
        </w:rPr>
        <w:t xml:space="preserve"> </w:t>
      </w:r>
      <w:r w:rsidRPr="00E46035">
        <w:rPr>
          <w:rFonts w:ascii="Arial Narrow" w:hAnsi="Arial Narrow"/>
        </w:rPr>
        <w:t>została zawarta umowa o następującej treści:</w:t>
      </w:r>
    </w:p>
    <w:p w14:paraId="71F912A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7B4CBD6B" w14:textId="77777777"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14:paraId="4A0BB9B7" w14:textId="1E8E1484" w:rsidR="00EB0355" w:rsidRDefault="00B95701" w:rsidP="00E46035">
      <w:pPr>
        <w:pStyle w:val="Akapitzlist"/>
        <w:numPr>
          <w:ilvl w:val="0"/>
          <w:numId w:val="1"/>
        </w:numPr>
        <w:spacing w:after="0" w:line="276" w:lineRule="auto"/>
        <w:ind w:left="426" w:hanging="426"/>
        <w:jc w:val="both"/>
        <w:rPr>
          <w:rFonts w:ascii="Arial Narrow" w:hAnsi="Arial Narrow" w:cs="Arial"/>
          <w:b/>
        </w:rPr>
      </w:pPr>
      <w:r>
        <w:rPr>
          <w:rFonts w:ascii="Arial Narrow" w:hAnsi="Arial Narrow" w:cs="Arial"/>
          <w:b/>
        </w:rPr>
        <w:t xml:space="preserve">Przedmiotem niniejszej umowy jest sukcesywna dostaw owoców cytrusowych </w:t>
      </w:r>
      <w:r w:rsidR="00EB0355" w:rsidRPr="00E46035">
        <w:rPr>
          <w:rFonts w:ascii="Arial Narrow" w:hAnsi="Arial Narrow" w:cs="Arial"/>
          <w:b/>
        </w:rPr>
        <w:t>zgodnie z ofertą Wykonawcy wybraną w wyniku postępowania o udzielenie zamówienia publicznego</w:t>
      </w:r>
      <w:r w:rsidR="0037597C" w:rsidRPr="00E46035">
        <w:rPr>
          <w:rFonts w:ascii="Arial Narrow" w:hAnsi="Arial Narrow" w:cs="Arial"/>
          <w:b/>
        </w:rPr>
        <w:t>,</w:t>
      </w:r>
      <w:r w:rsidR="00794F05">
        <w:rPr>
          <w:rFonts w:ascii="Arial Narrow" w:hAnsi="Arial Narrow" w:cs="Arial"/>
          <w:b/>
        </w:rPr>
        <w:t xml:space="preserve"> </w:t>
      </w:r>
      <w:r w:rsidR="00EB0355" w:rsidRPr="00E46035">
        <w:rPr>
          <w:rFonts w:ascii="Arial Narrow" w:hAnsi="Arial Narrow" w:cs="Arial"/>
          <w:b/>
        </w:rPr>
        <w:t>wyszczególnione w formularzu asortymentowo - cenowym stanowiącym załącznik</w:t>
      </w:r>
      <w:r w:rsidR="00BA6627" w:rsidRPr="00E46035">
        <w:rPr>
          <w:rFonts w:ascii="Arial Narrow" w:hAnsi="Arial Narrow" w:cs="Arial"/>
          <w:b/>
        </w:rPr>
        <w:t xml:space="preserve"> do niniejszej umowy</w:t>
      </w:r>
      <w:r>
        <w:rPr>
          <w:rFonts w:ascii="Arial Narrow" w:hAnsi="Arial Narrow" w:cs="Arial"/>
          <w:b/>
        </w:rPr>
        <w:t xml:space="preserve"> </w:t>
      </w:r>
    </w:p>
    <w:p w14:paraId="3EE08775"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14:paraId="46B97583" w14:textId="1F0F4D48"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Dostawy odbywać się będą codziennie od poniedziałku do soboty w godz</w:t>
      </w:r>
      <w:r w:rsidR="00B95701">
        <w:rPr>
          <w:rFonts w:ascii="Arial Narrow" w:hAnsi="Arial Narrow" w:cs="Arial"/>
        </w:rPr>
        <w:t xml:space="preserve"> 7:00– 10</w:t>
      </w:r>
      <w:r w:rsidRPr="00E46035">
        <w:rPr>
          <w:rFonts w:ascii="Arial Narrow" w:hAnsi="Arial Narrow" w:cs="Arial"/>
        </w:rPr>
        <w:t>.00 po uprzednim telefonicznym zamówieniu</w:t>
      </w:r>
    </w:p>
    <w:p w14:paraId="53DDEC8B"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14:paraId="0D625807" w14:textId="1CC67DF9" w:rsidR="00B95701" w:rsidRDefault="00B95701" w:rsidP="00B95701">
      <w:pPr>
        <w:pStyle w:val="Bezodstpw"/>
        <w:numPr>
          <w:ilvl w:val="1"/>
          <w:numId w:val="1"/>
        </w:numPr>
        <w:ind w:left="709" w:hanging="283"/>
        <w:jc w:val="both"/>
        <w:rPr>
          <w:rFonts w:ascii="Arial Narrow" w:hAnsi="Arial Narrow" w:cs="Arial"/>
        </w:rPr>
      </w:pPr>
      <w:r w:rsidRPr="00CB249F">
        <w:rPr>
          <w:rFonts w:ascii="Arial Narrow" w:hAnsi="Arial Narrow" w:cs="Arial"/>
        </w:rPr>
        <w:t>Opakowanie zbiorcze – kosz plastikowy, dostarczany transportem przeznaczonym do przewożenia w/w towaru z zachowaniem zasad bezpieczeństwa i higieny żywności,</w:t>
      </w:r>
    </w:p>
    <w:p w14:paraId="3FD51CD1" w14:textId="58BDCB29" w:rsidR="00B95701" w:rsidRDefault="00B95701" w:rsidP="00B95701">
      <w:pPr>
        <w:pStyle w:val="Bezodstpw"/>
        <w:numPr>
          <w:ilvl w:val="1"/>
          <w:numId w:val="1"/>
        </w:numPr>
        <w:ind w:left="709" w:hanging="283"/>
        <w:jc w:val="both"/>
        <w:rPr>
          <w:rFonts w:ascii="Arial Narrow" w:hAnsi="Arial Narrow" w:cs="Arial"/>
        </w:rPr>
      </w:pPr>
      <w:r w:rsidRPr="00B95701">
        <w:rPr>
          <w:rFonts w:ascii="Arial Narrow" w:hAnsi="Arial Narrow" w:cs="Arial"/>
        </w:rPr>
        <w:t>Możliwość wymiany towaru po ocenie organoleptycznej na inny niż w specyfikacji (np. towar innego producenta),</w:t>
      </w:r>
    </w:p>
    <w:p w14:paraId="6DBF4315" w14:textId="06A67691" w:rsidR="00B95701" w:rsidRDefault="00B95701" w:rsidP="00B95701">
      <w:pPr>
        <w:pStyle w:val="Bezodstpw"/>
        <w:numPr>
          <w:ilvl w:val="1"/>
          <w:numId w:val="1"/>
        </w:numPr>
        <w:ind w:left="709" w:hanging="283"/>
        <w:jc w:val="both"/>
        <w:rPr>
          <w:rFonts w:ascii="Arial Narrow" w:hAnsi="Arial Narrow" w:cs="Arial"/>
        </w:rPr>
      </w:pPr>
      <w:r w:rsidRPr="00B95701">
        <w:rPr>
          <w:rFonts w:ascii="Arial Narrow" w:hAnsi="Arial Narrow" w:cs="Arial"/>
        </w:rPr>
        <w:t>Wymiana towaru niezgodnego z zamówieniem lub specyfikacją, wadliwego lub nieświeżego musi nastąpić  w ciągu 2 godzin,</w:t>
      </w:r>
    </w:p>
    <w:p w14:paraId="302E0018" w14:textId="0D5F9334" w:rsidR="00B95701" w:rsidRDefault="00B95701" w:rsidP="00B95701">
      <w:pPr>
        <w:pStyle w:val="Bezodstpw"/>
        <w:numPr>
          <w:ilvl w:val="1"/>
          <w:numId w:val="1"/>
        </w:numPr>
        <w:ind w:left="709" w:hanging="283"/>
        <w:jc w:val="both"/>
        <w:rPr>
          <w:rFonts w:ascii="Arial Narrow" w:hAnsi="Arial Narrow" w:cs="Arial"/>
        </w:rPr>
      </w:pPr>
      <w:r w:rsidRPr="00B95701">
        <w:rPr>
          <w:rFonts w:ascii="Arial Narrow" w:hAnsi="Arial Narrow" w:cs="Arial"/>
        </w:rPr>
        <w:t>Dostarczany towar musi być świeży, najwyższej jakości, bez oznak zepsucia.</w:t>
      </w:r>
    </w:p>
    <w:p w14:paraId="269EF5A1" w14:textId="77777777" w:rsidR="00B95701" w:rsidRPr="00B95701" w:rsidRDefault="00B95701" w:rsidP="00B95701">
      <w:pPr>
        <w:pStyle w:val="Bezodstpw"/>
        <w:ind w:left="709"/>
        <w:jc w:val="both"/>
        <w:rPr>
          <w:rFonts w:ascii="Arial Narrow" w:hAnsi="Arial Narrow" w:cs="Arial"/>
        </w:rPr>
      </w:pPr>
    </w:p>
    <w:p w14:paraId="05D10FDC" w14:textId="77777777" w:rsidR="00EB0355" w:rsidRDefault="00EB035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405A0FB6" w14:textId="77777777" w:rsidR="00E46035" w:rsidRPr="00E46035" w:rsidRDefault="00E4603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color w:val="000000"/>
        </w:rPr>
        <w:t>Wykonawca powinien mieć wdrożony system GMP, GHP</w:t>
      </w:r>
    </w:p>
    <w:p w14:paraId="42B847C6" w14:textId="77777777" w:rsidR="00B95701" w:rsidRDefault="00B95701" w:rsidP="00E46035">
      <w:pPr>
        <w:pStyle w:val="Bezodstpw"/>
        <w:spacing w:line="276" w:lineRule="auto"/>
        <w:ind w:left="720"/>
        <w:jc w:val="center"/>
        <w:rPr>
          <w:rFonts w:ascii="Arial Narrow" w:hAnsi="Arial Narrow" w:cs="Arial"/>
        </w:rPr>
      </w:pPr>
    </w:p>
    <w:p w14:paraId="5A199A13" w14:textId="0573B375"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lastRenderedPageBreak/>
        <w:t>§ 2</w:t>
      </w:r>
    </w:p>
    <w:p w14:paraId="4F541BD9" w14:textId="5BC94078" w:rsid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sidR="00E46035">
        <w:rPr>
          <w:rFonts w:ascii="Arial Narrow" w:hAnsi="Arial Narrow" w:cs="Arial"/>
          <w:b/>
        </w:rPr>
        <w:t xml:space="preserve">do dnia </w:t>
      </w:r>
      <w:r w:rsidR="00B95701">
        <w:rPr>
          <w:rFonts w:ascii="Arial Narrow" w:hAnsi="Arial Narrow" w:cs="Arial"/>
          <w:b/>
        </w:rPr>
        <w:t>31.12.</w:t>
      </w:r>
      <w:r w:rsidRPr="00E46035">
        <w:rPr>
          <w:rFonts w:ascii="Arial Narrow" w:hAnsi="Arial Narrow" w:cs="Arial"/>
          <w:b/>
        </w:rPr>
        <w:t>2022r</w:t>
      </w:r>
      <w:r w:rsidR="00E46035">
        <w:rPr>
          <w:rFonts w:ascii="Arial Narrow" w:hAnsi="Arial Narrow" w:cs="Arial"/>
          <w:b/>
        </w:rPr>
        <w:t xml:space="preserve">, z zastrzeżeniem                       ust. 4 </w:t>
      </w:r>
    </w:p>
    <w:p w14:paraId="68BD45A5"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4025C7C6"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046DC1F0" w14:textId="77777777" w:rsidR="0053514D" w:rsidRP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01B5C0D9" w14:textId="77777777"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14:paraId="34B40233"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78C52F4D"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3FB48679" w14:textId="77777777" w:rsidR="00E46035" w:rsidRDefault="00E46035" w:rsidP="00E46035">
      <w:pPr>
        <w:pStyle w:val="Bezodstpw"/>
        <w:spacing w:line="276" w:lineRule="auto"/>
        <w:jc w:val="both"/>
        <w:rPr>
          <w:rFonts w:ascii="Arial Narrow" w:hAnsi="Arial Narrow" w:cs="Arial"/>
        </w:rPr>
      </w:pPr>
    </w:p>
    <w:p w14:paraId="0B97A035" w14:textId="77777777"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14:paraId="52E9D956" w14:textId="77777777"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14:paraId="7043880A" w14:textId="77777777"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14:paraId="69C6D2A1" w14:textId="77777777" w:rsidR="00EB0355" w:rsidRPr="00E46035" w:rsidRDefault="00EB0355" w:rsidP="00E46035">
      <w:pPr>
        <w:pStyle w:val="Bezodstpw"/>
        <w:spacing w:line="276" w:lineRule="auto"/>
        <w:ind w:left="720"/>
        <w:jc w:val="both"/>
        <w:rPr>
          <w:rFonts w:ascii="Arial Narrow" w:hAnsi="Arial Narrow" w:cs="Arial"/>
        </w:rPr>
      </w:pPr>
    </w:p>
    <w:p w14:paraId="0B8B5304" w14:textId="77777777"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14:paraId="7AFC82D6" w14:textId="77777777"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3D2CA778"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75218A52"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22C462ED" w14:textId="77777777" w:rsidR="00E46035" w:rsidRDefault="00E46035" w:rsidP="00E46035">
      <w:pPr>
        <w:pStyle w:val="Bezodstpw"/>
        <w:spacing w:line="276" w:lineRule="auto"/>
        <w:ind w:left="4248" w:firstLine="5"/>
        <w:jc w:val="both"/>
        <w:rPr>
          <w:rFonts w:ascii="Arial Narrow" w:hAnsi="Arial Narrow" w:cs="Arial"/>
        </w:rPr>
      </w:pPr>
    </w:p>
    <w:p w14:paraId="6313F0BE" w14:textId="77777777"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14:paraId="0F079047" w14:textId="14FCED69"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B95701">
        <w:rPr>
          <w:rFonts w:ascii="Arial Narrow" w:hAnsi="Arial Narrow" w:cs="Arial"/>
        </w:rPr>
        <w:t>owoców cytrusowych</w:t>
      </w:r>
      <w:r w:rsidRPr="00E46035">
        <w:rPr>
          <w:rFonts w:ascii="Arial Narrow" w:hAnsi="Arial Narrow" w:cs="Arial"/>
        </w:rPr>
        <w:t>, na własny koszt i ubezpieczenie.</w:t>
      </w:r>
    </w:p>
    <w:p w14:paraId="3D767FD3" w14:textId="257E687F" w:rsidR="00E46035" w:rsidRDefault="00E46035" w:rsidP="00E46035">
      <w:pPr>
        <w:pStyle w:val="Bezodstpw"/>
        <w:spacing w:line="276" w:lineRule="auto"/>
        <w:ind w:left="786"/>
        <w:jc w:val="both"/>
        <w:rPr>
          <w:rFonts w:ascii="Arial Narrow" w:hAnsi="Arial Narrow" w:cs="Arial"/>
        </w:rPr>
      </w:pPr>
    </w:p>
    <w:p w14:paraId="06128637" w14:textId="77777777"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14:paraId="0FB3A72D" w14:textId="77777777"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7A212FDA" w14:textId="77777777"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14:paraId="6635BB79" w14:textId="77777777"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366605C5" w14:textId="77777777"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lastRenderedPageBreak/>
        <w:t xml:space="preserve">Cena umowy podana w ofercie jest stała przez okres obowiązywania umowy z zastrzeżeniem zapisów ust. 3. </w:t>
      </w:r>
    </w:p>
    <w:p w14:paraId="02F8373A" w14:textId="77777777"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076B6BB0"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3F0EFA95"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3CB00714" w14:textId="77777777"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480C5678" w14:textId="77777777" w:rsidR="0053514D" w:rsidRPr="00E46035" w:rsidRDefault="0053514D" w:rsidP="00E46035">
      <w:pPr>
        <w:pStyle w:val="Bezodstpw"/>
        <w:spacing w:line="276" w:lineRule="auto"/>
        <w:ind w:left="4248" w:firstLine="5"/>
        <w:jc w:val="both"/>
        <w:rPr>
          <w:rFonts w:ascii="Arial Narrow" w:hAnsi="Arial Narrow" w:cs="Arial"/>
        </w:rPr>
      </w:pPr>
    </w:p>
    <w:p w14:paraId="1C5E0905"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14:paraId="5E8CCCF9" w14:textId="77777777"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5AA04339" w14:textId="77777777" w:rsidR="00385B17" w:rsidRPr="00E46035" w:rsidRDefault="00385B17" w:rsidP="00E46035">
      <w:pPr>
        <w:pStyle w:val="Bezodstpw"/>
        <w:spacing w:line="276" w:lineRule="auto"/>
        <w:jc w:val="both"/>
        <w:rPr>
          <w:rFonts w:ascii="Arial Narrow" w:hAnsi="Arial Narrow" w:cs="Arial"/>
        </w:rPr>
      </w:pPr>
    </w:p>
    <w:p w14:paraId="513FC895" w14:textId="77777777"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14:paraId="16FEE508" w14:textId="77777777"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4BA522C5" w14:textId="1C12DF8B"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14:paraId="1933C89E"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14:paraId="72A42232"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14:paraId="1DC0DF56"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0B44B3CC"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65B24C82" w14:textId="77777777" w:rsidR="00385B17" w:rsidRDefault="00385B17" w:rsidP="00385B17">
      <w:pPr>
        <w:pStyle w:val="Bezodstpw"/>
        <w:spacing w:line="276" w:lineRule="auto"/>
        <w:jc w:val="center"/>
        <w:rPr>
          <w:rFonts w:ascii="Arial Narrow" w:hAnsi="Arial Narrow" w:cs="Arial"/>
        </w:rPr>
      </w:pPr>
    </w:p>
    <w:p w14:paraId="042E084C"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14:paraId="750102C1" w14:textId="77777777"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42D39A54"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4AD457DD" w14:textId="77777777"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4F3BA0D6"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3D960CA1"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14:paraId="406F62FE"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0C357056" w14:textId="77777777"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79234059"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58687D82" w14:textId="77777777"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lastRenderedPageBreak/>
        <w:t>zostanie wydany nakaz zajęcia majątku Wykonawcy lub istotnej części jego majątku, mający wpływ na realizowaną umowę.</w:t>
      </w:r>
    </w:p>
    <w:p w14:paraId="3BA3C2B6"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14719BD5" w14:textId="14EC7862"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14:paraId="6573FA71" w14:textId="77777777" w:rsidR="00385B17" w:rsidRDefault="00385B17" w:rsidP="00385B17">
      <w:pPr>
        <w:tabs>
          <w:tab w:val="left" w:pos="540"/>
        </w:tabs>
        <w:overflowPunct w:val="0"/>
        <w:autoSpaceDE w:val="0"/>
        <w:autoSpaceDN w:val="0"/>
        <w:adjustRightInd w:val="0"/>
        <w:ind w:left="180"/>
        <w:jc w:val="center"/>
        <w:rPr>
          <w:rFonts w:ascii="Arial Narrow" w:hAnsi="Arial Narrow"/>
        </w:rPr>
      </w:pPr>
    </w:p>
    <w:p w14:paraId="2D5BA681" w14:textId="77777777"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14:paraId="300F7A75"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następujących okoliczności wskazana w art. 455 ust.1 pkt. 1) -2)</w:t>
      </w:r>
    </w:p>
    <w:p w14:paraId="5CD99AF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2319F17C"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3551E509"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21CC4C95"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35A2C074"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3FBDF13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74DAB07A"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04B123B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1AB3226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14:paraId="653ABE59"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19A557BE"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7723CDB7"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3397E070"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lastRenderedPageBreak/>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648A055F" w14:textId="77777777"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r w:rsidRPr="00116FCD">
        <w:rPr>
          <w:rFonts w:ascii="Arial Narrow" w:hAnsi="Arial Narrow"/>
        </w:rPr>
        <w:t xml:space="preserve"> </w:t>
      </w:r>
    </w:p>
    <w:p w14:paraId="1DFD01CE"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0E3AEBB8"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14:paraId="11C59F9C"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4E7615AF"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0571A7F2" w14:textId="6588DC3E"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7444A7EE" w14:textId="77777777" w:rsidR="00116FCD" w:rsidRDefault="00116FCD" w:rsidP="00E46035">
      <w:pPr>
        <w:pStyle w:val="Bezodstpw"/>
        <w:spacing w:line="276" w:lineRule="auto"/>
        <w:ind w:left="3540" w:firstLine="708"/>
        <w:jc w:val="both"/>
        <w:rPr>
          <w:rFonts w:ascii="Arial Narrow" w:hAnsi="Arial Narrow"/>
          <w:b/>
        </w:rPr>
      </w:pPr>
    </w:p>
    <w:p w14:paraId="08EB5E6F" w14:textId="77777777"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14:paraId="48927D4C" w14:textId="77777777"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36DDB68F" w14:textId="77777777"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14:paraId="72B15FA4" w14:textId="77777777"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19AF12A9" w14:textId="77777777"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14:paraId="6C6BAF70"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7A3657EA" w14:textId="77777777"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11D7B282" w14:textId="77777777"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14:paraId="1AE7DA81"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4BB63FF5" w14:textId="77777777"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rPr>
        <w:t xml:space="preserve"> </w:t>
      </w:r>
    </w:p>
    <w:p w14:paraId="29C08394" w14:textId="77777777" w:rsidR="00EB0355" w:rsidRPr="00E46035" w:rsidRDefault="00EB0355" w:rsidP="00E46035">
      <w:pPr>
        <w:pStyle w:val="Tekstpodstawowy"/>
        <w:suppressAutoHyphens/>
        <w:spacing w:after="0"/>
        <w:ind w:left="720"/>
        <w:jc w:val="both"/>
        <w:rPr>
          <w:rFonts w:ascii="Arial Narrow" w:hAnsi="Arial Narrow" w:cs="Arial"/>
        </w:rPr>
      </w:pPr>
    </w:p>
    <w:p w14:paraId="59849BFB" w14:textId="77777777"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14:paraId="4F60D68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51120966" w14:textId="77777777" w:rsidR="00EB0355" w:rsidRPr="00E46035" w:rsidRDefault="00EB0355" w:rsidP="00E46035">
      <w:pPr>
        <w:pStyle w:val="Bezodstpw"/>
        <w:spacing w:line="276" w:lineRule="auto"/>
        <w:jc w:val="both"/>
        <w:rPr>
          <w:rFonts w:ascii="Arial Narrow" w:hAnsi="Arial Narrow" w:cs="Arial"/>
        </w:rPr>
      </w:pPr>
    </w:p>
    <w:p w14:paraId="3BFF7588" w14:textId="77777777" w:rsidR="00EB0355" w:rsidRPr="00E46035" w:rsidRDefault="00EB0355" w:rsidP="00E46035">
      <w:pPr>
        <w:pStyle w:val="Bezodstpw"/>
        <w:spacing w:line="276" w:lineRule="auto"/>
        <w:jc w:val="both"/>
        <w:rPr>
          <w:rFonts w:ascii="Arial Narrow" w:hAnsi="Arial Narrow" w:cs="Arial"/>
        </w:rPr>
      </w:pPr>
    </w:p>
    <w:p w14:paraId="524CB653"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p w14:paraId="63FB78C6" w14:textId="77777777" w:rsidR="00EB0355" w:rsidRPr="00E46035" w:rsidRDefault="00EB0355" w:rsidP="00E46035">
      <w:pPr>
        <w:pStyle w:val="Bezodstpw"/>
        <w:spacing w:line="276" w:lineRule="auto"/>
        <w:jc w:val="both"/>
        <w:rPr>
          <w:rFonts w:ascii="Arial Narrow" w:hAnsi="Arial Narrow" w:cs="Arial"/>
        </w:rPr>
      </w:pPr>
    </w:p>
    <w:p w14:paraId="41552FFA" w14:textId="77777777" w:rsidR="00EB0355" w:rsidRPr="00E46035" w:rsidRDefault="00EB0355" w:rsidP="00E46035">
      <w:pPr>
        <w:pStyle w:val="Bezodstpw"/>
        <w:spacing w:line="276" w:lineRule="auto"/>
        <w:jc w:val="both"/>
        <w:rPr>
          <w:rFonts w:ascii="Arial Narrow" w:hAnsi="Arial Narrow" w:cs="Arial"/>
        </w:rPr>
      </w:pPr>
    </w:p>
    <w:p w14:paraId="3474E0FB" w14:textId="59A12C53" w:rsidR="00EB0355" w:rsidRPr="00E46035" w:rsidRDefault="00EB0355" w:rsidP="00E46035">
      <w:pPr>
        <w:pStyle w:val="Bezodstpw"/>
        <w:spacing w:line="276" w:lineRule="auto"/>
        <w:jc w:val="both"/>
        <w:rPr>
          <w:rFonts w:ascii="Arial Narrow" w:hAnsi="Arial Narrow" w:cs="Arial"/>
        </w:rPr>
      </w:pPr>
      <w:bookmarkStart w:id="0" w:name="_GoBack"/>
      <w:bookmarkEnd w:id="0"/>
    </w:p>
    <w:sectPr w:rsidR="00EB0355" w:rsidRPr="00E46035" w:rsidSect="00B9570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D4A8" w14:textId="77777777" w:rsidR="003F01B8" w:rsidRDefault="003F01B8" w:rsidP="00EB0355">
      <w:pPr>
        <w:spacing w:after="0" w:line="240" w:lineRule="auto"/>
      </w:pPr>
      <w:r>
        <w:separator/>
      </w:r>
    </w:p>
  </w:endnote>
  <w:endnote w:type="continuationSeparator" w:id="0">
    <w:p w14:paraId="0A0E5E60" w14:textId="77777777" w:rsidR="003F01B8" w:rsidRDefault="003F01B8"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276"/>
      <w:docPartObj>
        <w:docPartGallery w:val="Page Numbers (Bottom of Page)"/>
        <w:docPartUnique/>
      </w:docPartObj>
    </w:sdtPr>
    <w:sdtEndPr/>
    <w:sdtContent>
      <w:p w14:paraId="14B779B8" w14:textId="24AE3A34" w:rsidR="00EB0355" w:rsidRDefault="00C97C14">
        <w:pPr>
          <w:pStyle w:val="Stopka"/>
          <w:jc w:val="right"/>
        </w:pPr>
        <w:r>
          <w:fldChar w:fldCharType="begin"/>
        </w:r>
        <w:r w:rsidR="00CE6D2E">
          <w:instrText xml:space="preserve"> PAGE   \* MERGEFORMAT </w:instrText>
        </w:r>
        <w:r>
          <w:fldChar w:fldCharType="separate"/>
        </w:r>
        <w:r w:rsidR="00B95701">
          <w:rPr>
            <w:noProof/>
          </w:rPr>
          <w:t>5</w:t>
        </w:r>
        <w:r>
          <w:rPr>
            <w:noProof/>
          </w:rPr>
          <w:fldChar w:fldCharType="end"/>
        </w:r>
      </w:p>
    </w:sdtContent>
  </w:sdt>
  <w:p w14:paraId="5DC5467B" w14:textId="77777777" w:rsidR="00EB0355" w:rsidRDefault="00EB0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0D73" w14:textId="77777777" w:rsidR="003F01B8" w:rsidRDefault="003F01B8" w:rsidP="00EB0355">
      <w:pPr>
        <w:spacing w:after="0" w:line="240" w:lineRule="auto"/>
      </w:pPr>
      <w:r>
        <w:separator/>
      </w:r>
    </w:p>
  </w:footnote>
  <w:footnote w:type="continuationSeparator" w:id="0">
    <w:p w14:paraId="3B7CA70C" w14:textId="77777777" w:rsidR="003F01B8" w:rsidRDefault="003F01B8" w:rsidP="00EB0355">
      <w:pPr>
        <w:spacing w:after="0" w:line="240" w:lineRule="auto"/>
      </w:pPr>
      <w:r>
        <w:continuationSeparator/>
      </w:r>
    </w:p>
  </w:footnote>
  <w:footnote w:id="1">
    <w:p w14:paraId="69602290" w14:textId="77777777"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6"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num>
  <w:num w:numId="15">
    <w:abstractNumId w:val="22"/>
  </w:num>
  <w:num w:numId="16">
    <w:abstractNumId w:val="25"/>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0"/>
  </w:num>
  <w:num w:numId="21">
    <w:abstractNumId w:val="17"/>
  </w:num>
  <w:num w:numId="22">
    <w:abstractNumId w:val="18"/>
  </w:num>
  <w:num w:numId="23">
    <w:abstractNumId w:val="5"/>
  </w:num>
  <w:num w:numId="24">
    <w:abstractNumId w:val="13"/>
  </w:num>
  <w:num w:numId="25">
    <w:abstractNumId w:val="24"/>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0355"/>
    <w:rsid w:val="000C4C1D"/>
    <w:rsid w:val="00116FCD"/>
    <w:rsid w:val="001A2BE5"/>
    <w:rsid w:val="001A5AA0"/>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6092A"/>
    <w:rsid w:val="00753937"/>
    <w:rsid w:val="00794F05"/>
    <w:rsid w:val="007A6D31"/>
    <w:rsid w:val="007B43E1"/>
    <w:rsid w:val="007B481E"/>
    <w:rsid w:val="007B5694"/>
    <w:rsid w:val="00867D05"/>
    <w:rsid w:val="00924229"/>
    <w:rsid w:val="00974646"/>
    <w:rsid w:val="00A207F6"/>
    <w:rsid w:val="00A5205D"/>
    <w:rsid w:val="00A615E5"/>
    <w:rsid w:val="00B72FC7"/>
    <w:rsid w:val="00B95701"/>
    <w:rsid w:val="00BA6627"/>
    <w:rsid w:val="00C60E04"/>
    <w:rsid w:val="00C97C14"/>
    <w:rsid w:val="00CE6D2E"/>
    <w:rsid w:val="00D67AFD"/>
    <w:rsid w:val="00E25F1E"/>
    <w:rsid w:val="00E46035"/>
    <w:rsid w:val="00EB0355"/>
    <w:rsid w:val="00F456EC"/>
    <w:rsid w:val="00F83E30"/>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AAC"/>
  <w15:docId w15:val="{263553BF-F7A0-4894-9720-9D34E027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semiHidden/>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4C1C-D1A2-4962-B69B-1073ABA2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2109</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7</cp:revision>
  <cp:lastPrinted>2021-09-02T12:34:00Z</cp:lastPrinted>
  <dcterms:created xsi:type="dcterms:W3CDTF">2021-09-02T12:05:00Z</dcterms:created>
  <dcterms:modified xsi:type="dcterms:W3CDTF">2021-09-07T11:00:00Z</dcterms:modified>
</cp:coreProperties>
</file>